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55F5F556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15000E">
        <w:rPr>
          <w:rFonts w:cs="Arial"/>
          <w:b/>
          <w:sz w:val="24"/>
          <w:szCs w:val="24"/>
          <w:lang w:eastAsia="ja-JP"/>
        </w:rPr>
        <w:t>AH1801</w:t>
      </w:r>
      <w:r>
        <w:rPr>
          <w:b/>
          <w:i/>
          <w:noProof/>
          <w:color w:val="0000FF"/>
          <w:sz w:val="24"/>
          <w:szCs w:val="24"/>
        </w:rPr>
        <w:tab/>
      </w:r>
      <w:r w:rsidR="00285FCD" w:rsidRPr="00285FCD">
        <w:rPr>
          <w:rFonts w:cs="Arial"/>
          <w:b/>
          <w:iCs/>
          <w:sz w:val="24"/>
          <w:szCs w:val="24"/>
        </w:rPr>
        <w:t>R4-1800057</w:t>
      </w:r>
    </w:p>
    <w:p w14:paraId="4F03FE3E" w14:textId="157CA422" w:rsidR="003777FE" w:rsidRDefault="0015000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San Diego, US, 22</w:t>
      </w:r>
      <w:r w:rsidRPr="0015000E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– 26</w:t>
      </w:r>
      <w:r w:rsidRPr="0015000E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Jan</w:t>
      </w:r>
      <w:r w:rsidR="003777FE">
        <w:rPr>
          <w:rFonts w:cs="Arial"/>
          <w:sz w:val="24"/>
          <w:szCs w:val="24"/>
        </w:rPr>
        <w:t xml:space="preserve">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74721C5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397528" w:rsidRPr="00397528">
        <w:rPr>
          <w:sz w:val="22"/>
        </w:rPr>
        <w:t>Nokia, Nokia Shanghai Bell, Skyworks Solutions, Inc.</w:t>
      </w:r>
      <w:bookmarkStart w:id="1" w:name="_GoBack"/>
      <w:bookmarkEnd w:id="1"/>
    </w:p>
    <w:p w14:paraId="5B6A96A7" w14:textId="2510722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43251">
        <w:rPr>
          <w:sz w:val="22"/>
        </w:rPr>
        <w:t>Sub-6 MPR WF</w:t>
      </w:r>
    </w:p>
    <w:p w14:paraId="23226DA5" w14:textId="639C63C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9070F" w:rsidRPr="00A9070F">
        <w:rPr>
          <w:b/>
          <w:sz w:val="22"/>
        </w:rPr>
        <w:t>4.3.2.3.1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61F2F4A1" w:rsidR="0043450E" w:rsidRDefault="005A2580" w:rsidP="005A2580">
      <w:pPr>
        <w:pStyle w:val="Heading1"/>
      </w:pPr>
      <w:r>
        <w:t>1</w:t>
      </w:r>
      <w:r>
        <w:tab/>
      </w:r>
      <w:r w:rsidR="0043450E">
        <w:t>Introduction</w:t>
      </w:r>
    </w:p>
    <w:p w14:paraId="49281B20" w14:textId="5E697591" w:rsidR="00C43251" w:rsidRDefault="005A2580" w:rsidP="00C43251">
      <w:r>
        <w:t>In this contribution we have a way forward proposal for sub-6 MPR.</w:t>
      </w:r>
    </w:p>
    <w:p w14:paraId="0ED02BB2" w14:textId="6051B315" w:rsidR="005A2580" w:rsidRDefault="005A2580" w:rsidP="005A2580">
      <w:pPr>
        <w:pStyle w:val="Heading1"/>
      </w:pPr>
      <w:r>
        <w:t>2</w:t>
      </w:r>
      <w:r>
        <w:tab/>
        <w:t>Discussion</w:t>
      </w:r>
    </w:p>
    <w:p w14:paraId="05125AA3" w14:textId="7F05E595" w:rsidR="00AE4A6D" w:rsidRDefault="005A2580" w:rsidP="005A2580">
      <w:r>
        <w:t xml:space="preserve">In RAN4 #84bis tentative MPR values were agreed in [1]. RAN4#85 did not confirm these values but agreed three MPR values for inner FDT-s-OFDM modulations. </w:t>
      </w:r>
      <w:r w:rsidR="00AE4A6D">
        <w:t xml:space="preserve">Furthermore contribution [3] proposed modification to 256-QAM proposal in [1] as it was based on results from one </w:t>
      </w:r>
      <w:r w:rsidR="00397528">
        <w:t>company</w:t>
      </w:r>
      <w:r w:rsidR="00AE4A6D">
        <w:t xml:space="preserve"> only.</w:t>
      </w:r>
    </w:p>
    <w:p w14:paraId="51BAFA01" w14:textId="0C97EA0F" w:rsidR="00AE4A6D" w:rsidRDefault="005A2580" w:rsidP="005A2580">
      <w:r>
        <w:t xml:space="preserve">Building on these </w:t>
      </w:r>
      <w:r w:rsidR="00AE4A6D">
        <w:t>three</w:t>
      </w:r>
      <w:r w:rsidR="00921B6E">
        <w:t xml:space="preserve"> contributions</w:t>
      </w:r>
      <w:r w:rsidR="00AE4A6D">
        <w:t xml:space="preserve"> we propo</w:t>
      </w:r>
      <w:r w:rsidR="006B5573">
        <w:t>se Sub-6 MPR as presented in Tab</w:t>
      </w:r>
      <w:r w:rsidR="00AE4A6D">
        <w:t xml:space="preserve">le 1. </w:t>
      </w:r>
    </w:p>
    <w:p w14:paraId="395004F8" w14:textId="1ADD132B" w:rsidR="005A2580" w:rsidRDefault="00AE4A6D" w:rsidP="00AE4A6D">
      <w:pPr>
        <w:pStyle w:val="ListParagraph"/>
        <w:numPr>
          <w:ilvl w:val="0"/>
          <w:numId w:val="6"/>
        </w:numPr>
      </w:pPr>
      <w:r>
        <w:t>MPR values with white background are based on [1]</w:t>
      </w:r>
    </w:p>
    <w:p w14:paraId="4365F508" w14:textId="00CC748F" w:rsidR="00AE4A6D" w:rsidRDefault="00AE4A6D" w:rsidP="00AE4A6D">
      <w:pPr>
        <w:pStyle w:val="ListParagraph"/>
        <w:numPr>
          <w:ilvl w:val="0"/>
          <w:numId w:val="6"/>
        </w:numPr>
      </w:pPr>
      <w:r>
        <w:t>MPR values with green background are agreed [2]</w:t>
      </w:r>
    </w:p>
    <w:p w14:paraId="2E35074E" w14:textId="1D544E56" w:rsidR="00AE4A6D" w:rsidRDefault="00C60D7B" w:rsidP="004F5F7C">
      <w:pPr>
        <w:pStyle w:val="ListParagraph"/>
        <w:numPr>
          <w:ilvl w:val="0"/>
          <w:numId w:val="6"/>
        </w:numPr>
      </w:pPr>
      <w:r>
        <w:t>MPR value</w:t>
      </w:r>
      <w:r w:rsidR="00AE4A6D">
        <w:t xml:space="preserve"> with yellow background are based on [3]</w:t>
      </w:r>
    </w:p>
    <w:p w14:paraId="7A98F4FD" w14:textId="52078027" w:rsidR="00AE4A6D" w:rsidRPr="00AE4A6D" w:rsidRDefault="00AE4A6D" w:rsidP="00AE4A6D">
      <w:pPr>
        <w:jc w:val="center"/>
        <w:rPr>
          <w:b/>
        </w:rPr>
      </w:pPr>
      <w:r w:rsidRPr="00AE4A6D">
        <w:rPr>
          <w:b/>
        </w:rPr>
        <w:t>Table 1: WF for Sub-6 GHz MPR</w:t>
      </w:r>
    </w:p>
    <w:tbl>
      <w:tblPr>
        <w:tblW w:w="5911" w:type="dxa"/>
        <w:jc w:val="center"/>
        <w:tblLook w:val="04A0" w:firstRow="1" w:lastRow="0" w:firstColumn="1" w:lastColumn="0" w:noHBand="0" w:noVBand="1"/>
      </w:tblPr>
      <w:tblGrid>
        <w:gridCol w:w="1328"/>
        <w:gridCol w:w="1263"/>
        <w:gridCol w:w="1688"/>
        <w:gridCol w:w="1632"/>
      </w:tblGrid>
      <w:tr w:rsidR="00AE4A6D" w:rsidRPr="00D84AF6" w14:paraId="032DE27B" w14:textId="77777777" w:rsidTr="00C17BB4">
        <w:trPr>
          <w:trHeight w:val="300"/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22F7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 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1900" w14:textId="1C05CC15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Sub-6</w:t>
            </w:r>
            <w:r w:rsidRPr="00D84AF6">
              <w:rPr>
                <w:rFonts w:ascii="Calibri" w:hAnsi="Calibri"/>
              </w:rPr>
              <w:t xml:space="preserve"> MPR [dB]</w:t>
            </w:r>
          </w:p>
        </w:tc>
      </w:tr>
      <w:tr w:rsidR="00AE4A6D" w:rsidRPr="00D84AF6" w14:paraId="0562F61A" w14:textId="77777777" w:rsidTr="00C17BB4">
        <w:trPr>
          <w:trHeight w:val="300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409F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WF type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CAE1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Modulation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C190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Outer allocation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8CC4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Inner allocation</w:t>
            </w:r>
          </w:p>
        </w:tc>
      </w:tr>
      <w:tr w:rsidR="00AE4A6D" w:rsidRPr="00D84AF6" w14:paraId="690A93D3" w14:textId="77777777" w:rsidTr="00C17BB4">
        <w:trPr>
          <w:trHeight w:val="300"/>
          <w:jc w:val="center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087EE14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DFT-S-OFDM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5CAB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pi/2-BPSK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D912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1147648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0</w:t>
            </w:r>
          </w:p>
        </w:tc>
      </w:tr>
      <w:tr w:rsidR="00AE4A6D" w:rsidRPr="00D84AF6" w14:paraId="3CF1C5D0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60687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5312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QPSK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8DD7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D1E42B3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0</w:t>
            </w:r>
          </w:p>
        </w:tc>
      </w:tr>
      <w:tr w:rsidR="00AE4A6D" w:rsidRPr="00D84AF6" w14:paraId="557C68E3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8EE9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4C05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16-QAM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51AE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1.5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4F55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0.5</w:t>
            </w:r>
          </w:p>
        </w:tc>
      </w:tr>
      <w:tr w:rsidR="00AE4A6D" w:rsidRPr="00D84AF6" w14:paraId="04D37F6D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0B3B8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58DD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64-QAM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C08B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2</w:t>
            </w:r>
          </w:p>
        </w:tc>
      </w:tr>
      <w:tr w:rsidR="00AE4A6D" w:rsidRPr="00D84AF6" w14:paraId="07F1BC24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C18E4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C7AE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256-QAM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D704AC8" w14:textId="77777777" w:rsidR="00AE4A6D" w:rsidRPr="00FB0B72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FB0B72">
              <w:rPr>
                <w:rFonts w:ascii="Calibri" w:hAnsi="Calibri"/>
              </w:rPr>
              <w:t>4.5</w:t>
            </w:r>
          </w:p>
        </w:tc>
      </w:tr>
      <w:tr w:rsidR="00AE4A6D" w:rsidRPr="00D84AF6" w14:paraId="055ED269" w14:textId="77777777" w:rsidTr="00C17BB4">
        <w:trPr>
          <w:trHeight w:val="300"/>
          <w:jc w:val="center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FCB70B1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CP-OFDM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184F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QPSK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58A7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E339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0.5</w:t>
            </w:r>
          </w:p>
        </w:tc>
      </w:tr>
      <w:tr w:rsidR="00AE4A6D" w:rsidRPr="00D84AF6" w14:paraId="43D4231A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AAB50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D323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16-QAM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AC98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3CFA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1.5</w:t>
            </w:r>
          </w:p>
        </w:tc>
      </w:tr>
      <w:tr w:rsidR="00AE4A6D" w:rsidRPr="00D84AF6" w14:paraId="53B00D8E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385F2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6529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64-QAM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C458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3</w:t>
            </w:r>
          </w:p>
        </w:tc>
      </w:tr>
      <w:tr w:rsidR="00AE4A6D" w:rsidRPr="00D84AF6" w14:paraId="38D74410" w14:textId="77777777" w:rsidTr="00C17BB4">
        <w:trPr>
          <w:trHeight w:val="300"/>
          <w:jc w:val="center"/>
        </w:trPr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4D329" w14:textId="77777777" w:rsidR="00AE4A6D" w:rsidRPr="00D84AF6" w:rsidRDefault="00AE4A6D" w:rsidP="00C17BB4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85D0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256-QAM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8B6611" w14:textId="77777777" w:rsidR="00AE4A6D" w:rsidRPr="00D84AF6" w:rsidRDefault="00AE4A6D" w:rsidP="00C17BB4">
            <w:pPr>
              <w:spacing w:after="0"/>
              <w:jc w:val="center"/>
              <w:rPr>
                <w:rFonts w:ascii="Calibri" w:hAnsi="Calibri"/>
              </w:rPr>
            </w:pPr>
            <w:r w:rsidRPr="00D84AF6">
              <w:rPr>
                <w:rFonts w:ascii="Calibri" w:hAnsi="Calibri"/>
              </w:rPr>
              <w:t>6</w:t>
            </w:r>
          </w:p>
        </w:tc>
      </w:tr>
    </w:tbl>
    <w:p w14:paraId="580CA71D" w14:textId="02D8BD99" w:rsidR="00AE4A6D" w:rsidRDefault="00AE4A6D" w:rsidP="00AE4A6D">
      <w:pPr>
        <w:pStyle w:val="Heading1"/>
      </w:pPr>
      <w:r>
        <w:t>3</w:t>
      </w:r>
      <w:r>
        <w:tab/>
        <w:t>Conclusion</w:t>
      </w:r>
    </w:p>
    <w:p w14:paraId="4FEE3D18" w14:textId="02780948" w:rsidR="00AE4A6D" w:rsidRPr="00AE4A6D" w:rsidRDefault="00AE4A6D" w:rsidP="00AE4A6D">
      <w:r>
        <w:t xml:space="preserve">In this contribution we have made WF proposal for </w:t>
      </w:r>
      <w:r w:rsidRPr="00AE4A6D">
        <w:t>S</w:t>
      </w:r>
      <w:r w:rsidR="006B5573">
        <w:t xml:space="preserve">ub-6 </w:t>
      </w:r>
      <w:r w:rsidRPr="00AE4A6D">
        <w:t>MPR</w:t>
      </w:r>
      <w:r>
        <w:t xml:space="preserve"> and it is presented on Table 1.</w:t>
      </w:r>
    </w:p>
    <w:p w14:paraId="4D44AD60" w14:textId="6623B199" w:rsidR="00C43251" w:rsidRDefault="00C43251" w:rsidP="00C43251">
      <w:pPr>
        <w:pStyle w:val="Heading1"/>
      </w:pPr>
      <w:r>
        <w:t>4</w:t>
      </w:r>
      <w:r>
        <w:tab/>
        <w:t>References</w:t>
      </w:r>
    </w:p>
    <w:p w14:paraId="026120F0" w14:textId="658CFA43" w:rsidR="00C43251" w:rsidRDefault="00C43251" w:rsidP="00C43251">
      <w:r>
        <w:t xml:space="preserve">[1] </w:t>
      </w:r>
      <w:r w:rsidRPr="00C43251">
        <w:t>R4-1711559</w:t>
      </w:r>
      <w:r>
        <w:t xml:space="preserve">, </w:t>
      </w:r>
      <w:r w:rsidRPr="00C43251">
        <w:t>WF on MPR for Sub-6 NR</w:t>
      </w:r>
      <w:r>
        <w:t xml:space="preserve">, </w:t>
      </w:r>
      <w:r w:rsidRPr="00C43251">
        <w:t>Qualcomm Incorpora</w:t>
      </w:r>
      <w:r>
        <w:t>ted, Nokia</w:t>
      </w:r>
      <w:r w:rsidRPr="00C43251">
        <w:t>,</w:t>
      </w:r>
      <w:r>
        <w:t xml:space="preserve"> RAN</w:t>
      </w:r>
      <w:r w:rsidRPr="00C43251">
        <w:t>4 #84bis</w:t>
      </w:r>
    </w:p>
    <w:p w14:paraId="55A95E71" w14:textId="67E58322" w:rsidR="00C43251" w:rsidRDefault="00C43251" w:rsidP="00C43251">
      <w:r>
        <w:t xml:space="preserve">[2] </w:t>
      </w:r>
      <w:r w:rsidRPr="00C43251">
        <w:t>R4-1714047</w:t>
      </w:r>
      <w:r>
        <w:t xml:space="preserve">, </w:t>
      </w:r>
      <w:r w:rsidRPr="00C43251">
        <w:t>WF on MPR for sub6GHz</w:t>
      </w:r>
      <w:r>
        <w:t xml:space="preserve">, </w:t>
      </w:r>
      <w:r w:rsidRPr="00C43251">
        <w:t xml:space="preserve">NTT DOCOMO, INC., </w:t>
      </w:r>
      <w:r>
        <w:t>RAN4 #85</w:t>
      </w:r>
    </w:p>
    <w:p w14:paraId="6AE49E65" w14:textId="1FC0FAA8" w:rsidR="00C43251" w:rsidRPr="00C43251" w:rsidRDefault="00C43251" w:rsidP="00C43251">
      <w:r>
        <w:lastRenderedPageBreak/>
        <w:t xml:space="preserve">[3] </w:t>
      </w:r>
      <w:r w:rsidRPr="00C43251">
        <w:t>R4-1712446</w:t>
      </w:r>
      <w:r>
        <w:t xml:space="preserve">, </w:t>
      </w:r>
      <w:r w:rsidRPr="00373575">
        <w:rPr>
          <w:sz w:val="22"/>
        </w:rPr>
        <w:t>NR 256-QAM MPR</w:t>
      </w:r>
      <w:r>
        <w:rPr>
          <w:sz w:val="22"/>
        </w:rPr>
        <w:t>,</w:t>
      </w:r>
      <w:r w:rsidRPr="00C43251">
        <w:t xml:space="preserve"> Nokia, Nokia Shanghai Bell, Skyworks Solutions, Inc.,</w:t>
      </w:r>
      <w:r>
        <w:t xml:space="preserve"> RAN</w:t>
      </w:r>
      <w:r w:rsidRPr="00C43251">
        <w:t>4 #84bis</w:t>
      </w:r>
    </w:p>
    <w:sectPr w:rsidR="00C43251" w:rsidRPr="00C43251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8AF7C" w14:textId="77777777" w:rsidR="000B596C" w:rsidRDefault="000B596C" w:rsidP="002B3503">
      <w:pPr>
        <w:spacing w:after="0"/>
      </w:pPr>
      <w:r>
        <w:separator/>
      </w:r>
    </w:p>
  </w:endnote>
  <w:endnote w:type="continuationSeparator" w:id="0">
    <w:p w14:paraId="0EBCB9DD" w14:textId="77777777" w:rsidR="000B596C" w:rsidRDefault="000B596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47C10" w14:textId="77777777" w:rsidR="000B596C" w:rsidRDefault="000B596C" w:rsidP="002B3503">
      <w:pPr>
        <w:spacing w:after="0"/>
      </w:pPr>
      <w:r>
        <w:separator/>
      </w:r>
    </w:p>
  </w:footnote>
  <w:footnote w:type="continuationSeparator" w:id="0">
    <w:p w14:paraId="1AD2164F" w14:textId="77777777" w:rsidR="000B596C" w:rsidRDefault="000B596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05AEF"/>
    <w:multiLevelType w:val="hybridMultilevel"/>
    <w:tmpl w:val="802211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10846"/>
    <w:multiLevelType w:val="hybridMultilevel"/>
    <w:tmpl w:val="92DEFC94"/>
    <w:lvl w:ilvl="0" w:tplc="04D6FC5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46410"/>
    <w:rsid w:val="0007338D"/>
    <w:rsid w:val="00091F0B"/>
    <w:rsid w:val="000A6473"/>
    <w:rsid w:val="000B4E56"/>
    <w:rsid w:val="000B596C"/>
    <w:rsid w:val="000F2546"/>
    <w:rsid w:val="001364A1"/>
    <w:rsid w:val="0015000E"/>
    <w:rsid w:val="00214C87"/>
    <w:rsid w:val="00285FCD"/>
    <w:rsid w:val="00291DDD"/>
    <w:rsid w:val="002A7181"/>
    <w:rsid w:val="002B3503"/>
    <w:rsid w:val="002F6A38"/>
    <w:rsid w:val="003152FE"/>
    <w:rsid w:val="00347DEA"/>
    <w:rsid w:val="003777FE"/>
    <w:rsid w:val="00397528"/>
    <w:rsid w:val="0043450E"/>
    <w:rsid w:val="00454E53"/>
    <w:rsid w:val="00482477"/>
    <w:rsid w:val="00491386"/>
    <w:rsid w:val="00494F18"/>
    <w:rsid w:val="004C0103"/>
    <w:rsid w:val="004C58F9"/>
    <w:rsid w:val="004D0C67"/>
    <w:rsid w:val="004D3D81"/>
    <w:rsid w:val="00545D8A"/>
    <w:rsid w:val="00560A63"/>
    <w:rsid w:val="00570B14"/>
    <w:rsid w:val="00576F27"/>
    <w:rsid w:val="005A2580"/>
    <w:rsid w:val="005B2640"/>
    <w:rsid w:val="005F6CE3"/>
    <w:rsid w:val="00602EB6"/>
    <w:rsid w:val="00641C2E"/>
    <w:rsid w:val="006B5573"/>
    <w:rsid w:val="006C6840"/>
    <w:rsid w:val="00726265"/>
    <w:rsid w:val="007D20DF"/>
    <w:rsid w:val="008236E4"/>
    <w:rsid w:val="008A4493"/>
    <w:rsid w:val="00921B6E"/>
    <w:rsid w:val="00940559"/>
    <w:rsid w:val="00996062"/>
    <w:rsid w:val="009B1E68"/>
    <w:rsid w:val="00A451E8"/>
    <w:rsid w:val="00A6018C"/>
    <w:rsid w:val="00A9070F"/>
    <w:rsid w:val="00AE4A6D"/>
    <w:rsid w:val="00AE6327"/>
    <w:rsid w:val="00B65B59"/>
    <w:rsid w:val="00BC764C"/>
    <w:rsid w:val="00C21554"/>
    <w:rsid w:val="00C43251"/>
    <w:rsid w:val="00C60D7B"/>
    <w:rsid w:val="00D275CC"/>
    <w:rsid w:val="00D767C4"/>
    <w:rsid w:val="00D77CF5"/>
    <w:rsid w:val="00E33B68"/>
    <w:rsid w:val="00E962C5"/>
    <w:rsid w:val="00EA3488"/>
    <w:rsid w:val="00EC589F"/>
    <w:rsid w:val="00FC213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75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975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975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75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75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75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7528"/>
    <w:pPr>
      <w:outlineLvl w:val="5"/>
    </w:pPr>
  </w:style>
  <w:style w:type="paragraph" w:styleId="Heading7">
    <w:name w:val="heading 7"/>
    <w:basedOn w:val="H6"/>
    <w:next w:val="Normal"/>
    <w:qFormat/>
    <w:rsid w:val="00397528"/>
    <w:pPr>
      <w:outlineLvl w:val="6"/>
    </w:pPr>
  </w:style>
  <w:style w:type="paragraph" w:styleId="Heading8">
    <w:name w:val="heading 8"/>
    <w:basedOn w:val="Heading1"/>
    <w:next w:val="Normal"/>
    <w:qFormat/>
    <w:rsid w:val="003975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7528"/>
    <w:pPr>
      <w:outlineLvl w:val="8"/>
    </w:pPr>
  </w:style>
  <w:style w:type="character" w:default="1" w:styleId="DefaultParagraphFont">
    <w:name w:val="Default Paragraph Font"/>
    <w:semiHidden/>
    <w:rsid w:val="003975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528"/>
  </w:style>
  <w:style w:type="paragraph" w:styleId="TOC8">
    <w:name w:val="toc 8"/>
    <w:basedOn w:val="TOC1"/>
    <w:semiHidden/>
    <w:rsid w:val="00397528"/>
    <w:pPr>
      <w:spacing w:before="180"/>
      <w:ind w:left="2693" w:hanging="2693"/>
    </w:pPr>
    <w:rPr>
      <w:b/>
    </w:rPr>
  </w:style>
  <w:style w:type="paragraph" w:styleId="TOC1">
    <w:name w:val="toc 1"/>
    <w:semiHidden/>
    <w:rsid w:val="003975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975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97528"/>
    <w:pPr>
      <w:ind w:left="1701" w:hanging="1701"/>
    </w:pPr>
  </w:style>
  <w:style w:type="paragraph" w:styleId="TOC4">
    <w:name w:val="toc 4"/>
    <w:basedOn w:val="TOC3"/>
    <w:semiHidden/>
    <w:rsid w:val="00397528"/>
    <w:pPr>
      <w:ind w:left="1418" w:hanging="1418"/>
    </w:pPr>
  </w:style>
  <w:style w:type="paragraph" w:styleId="TOC3">
    <w:name w:val="toc 3"/>
    <w:basedOn w:val="TOC2"/>
    <w:semiHidden/>
    <w:rsid w:val="00397528"/>
    <w:pPr>
      <w:ind w:left="1134" w:hanging="1134"/>
    </w:pPr>
  </w:style>
  <w:style w:type="paragraph" w:styleId="TOC2">
    <w:name w:val="toc 2"/>
    <w:basedOn w:val="TOC1"/>
    <w:semiHidden/>
    <w:rsid w:val="003975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7528"/>
    <w:pPr>
      <w:ind w:left="284"/>
    </w:pPr>
  </w:style>
  <w:style w:type="paragraph" w:styleId="Index1">
    <w:name w:val="index 1"/>
    <w:basedOn w:val="Normal"/>
    <w:semiHidden/>
    <w:rsid w:val="00397528"/>
    <w:pPr>
      <w:keepLines/>
      <w:spacing w:after="0"/>
    </w:pPr>
  </w:style>
  <w:style w:type="paragraph" w:customStyle="1" w:styleId="ZH">
    <w:name w:val="ZH"/>
    <w:rsid w:val="003975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97528"/>
    <w:pPr>
      <w:outlineLvl w:val="9"/>
    </w:pPr>
  </w:style>
  <w:style w:type="paragraph" w:styleId="ListNumber2">
    <w:name w:val="List Number 2"/>
    <w:basedOn w:val="ListNumber"/>
    <w:semiHidden/>
    <w:rsid w:val="0039752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75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97528"/>
    <w:rPr>
      <w:b/>
      <w:position w:val="6"/>
      <w:sz w:val="16"/>
    </w:rPr>
  </w:style>
  <w:style w:type="paragraph" w:styleId="FootnoteText">
    <w:name w:val="footnote text"/>
    <w:basedOn w:val="Normal"/>
    <w:semiHidden/>
    <w:rsid w:val="003975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97528"/>
    <w:rPr>
      <w:b/>
    </w:rPr>
  </w:style>
  <w:style w:type="paragraph" w:customStyle="1" w:styleId="TAC">
    <w:name w:val="TAC"/>
    <w:basedOn w:val="TAL"/>
    <w:link w:val="TACChar"/>
    <w:rsid w:val="00397528"/>
    <w:pPr>
      <w:jc w:val="center"/>
    </w:pPr>
  </w:style>
  <w:style w:type="paragraph" w:customStyle="1" w:styleId="TF">
    <w:name w:val="TF"/>
    <w:basedOn w:val="TH"/>
    <w:rsid w:val="00397528"/>
    <w:pPr>
      <w:keepNext w:val="0"/>
      <w:spacing w:before="0" w:after="240"/>
    </w:pPr>
  </w:style>
  <w:style w:type="paragraph" w:customStyle="1" w:styleId="NO">
    <w:name w:val="NO"/>
    <w:basedOn w:val="Normal"/>
    <w:rsid w:val="00397528"/>
    <w:pPr>
      <w:keepLines/>
      <w:ind w:left="1135" w:hanging="851"/>
    </w:pPr>
  </w:style>
  <w:style w:type="paragraph" w:styleId="TOC9">
    <w:name w:val="toc 9"/>
    <w:basedOn w:val="TOC8"/>
    <w:semiHidden/>
    <w:rsid w:val="00397528"/>
    <w:pPr>
      <w:ind w:left="1418" w:hanging="1418"/>
    </w:pPr>
  </w:style>
  <w:style w:type="paragraph" w:customStyle="1" w:styleId="EX">
    <w:name w:val="EX"/>
    <w:basedOn w:val="Normal"/>
    <w:rsid w:val="00397528"/>
    <w:pPr>
      <w:keepLines/>
      <w:ind w:left="1702" w:hanging="1418"/>
    </w:pPr>
  </w:style>
  <w:style w:type="paragraph" w:customStyle="1" w:styleId="FP">
    <w:name w:val="FP"/>
    <w:basedOn w:val="Normal"/>
    <w:rsid w:val="00397528"/>
    <w:pPr>
      <w:spacing w:after="0"/>
    </w:pPr>
  </w:style>
  <w:style w:type="paragraph" w:customStyle="1" w:styleId="LD">
    <w:name w:val="LD"/>
    <w:rsid w:val="003975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97528"/>
    <w:pPr>
      <w:spacing w:after="0"/>
    </w:pPr>
  </w:style>
  <w:style w:type="paragraph" w:customStyle="1" w:styleId="EW">
    <w:name w:val="EW"/>
    <w:basedOn w:val="EX"/>
    <w:rsid w:val="00397528"/>
    <w:pPr>
      <w:spacing w:after="0"/>
    </w:pPr>
  </w:style>
  <w:style w:type="paragraph" w:styleId="TOC6">
    <w:name w:val="toc 6"/>
    <w:basedOn w:val="TOC5"/>
    <w:next w:val="Normal"/>
    <w:semiHidden/>
    <w:rsid w:val="00397528"/>
    <w:pPr>
      <w:ind w:left="1985" w:hanging="1985"/>
    </w:pPr>
  </w:style>
  <w:style w:type="paragraph" w:styleId="TOC7">
    <w:name w:val="toc 7"/>
    <w:basedOn w:val="TOC6"/>
    <w:next w:val="Normal"/>
    <w:semiHidden/>
    <w:rsid w:val="00397528"/>
    <w:pPr>
      <w:ind w:left="2268" w:hanging="2268"/>
    </w:pPr>
  </w:style>
  <w:style w:type="paragraph" w:styleId="ListBullet2">
    <w:name w:val="List Bullet 2"/>
    <w:basedOn w:val="ListBullet"/>
    <w:semiHidden/>
    <w:rsid w:val="00397528"/>
    <w:pPr>
      <w:ind w:left="851"/>
    </w:pPr>
  </w:style>
  <w:style w:type="paragraph" w:styleId="ListBullet3">
    <w:name w:val="List Bullet 3"/>
    <w:basedOn w:val="ListBullet2"/>
    <w:semiHidden/>
    <w:rsid w:val="00397528"/>
    <w:pPr>
      <w:ind w:left="1135"/>
    </w:pPr>
  </w:style>
  <w:style w:type="paragraph" w:styleId="ListNumber">
    <w:name w:val="List Number"/>
    <w:basedOn w:val="List"/>
    <w:semiHidden/>
    <w:rsid w:val="00397528"/>
  </w:style>
  <w:style w:type="paragraph" w:customStyle="1" w:styleId="EQ">
    <w:name w:val="EQ"/>
    <w:basedOn w:val="Normal"/>
    <w:next w:val="Normal"/>
    <w:rsid w:val="003975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75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75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75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97528"/>
    <w:pPr>
      <w:jc w:val="right"/>
    </w:pPr>
  </w:style>
  <w:style w:type="paragraph" w:customStyle="1" w:styleId="H6">
    <w:name w:val="H6"/>
    <w:basedOn w:val="Heading5"/>
    <w:next w:val="Normal"/>
    <w:rsid w:val="003975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7528"/>
    <w:pPr>
      <w:ind w:left="851" w:hanging="851"/>
    </w:pPr>
  </w:style>
  <w:style w:type="paragraph" w:customStyle="1" w:styleId="TAL">
    <w:name w:val="TAL"/>
    <w:basedOn w:val="Normal"/>
    <w:rsid w:val="003975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75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975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975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975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97528"/>
    <w:pPr>
      <w:framePr w:wrap="notBeside" w:y="16161"/>
    </w:pPr>
  </w:style>
  <w:style w:type="character" w:customStyle="1" w:styleId="ZGSM">
    <w:name w:val="ZGSM"/>
    <w:rsid w:val="00397528"/>
  </w:style>
  <w:style w:type="paragraph" w:styleId="List2">
    <w:name w:val="List 2"/>
    <w:basedOn w:val="List"/>
    <w:semiHidden/>
    <w:rsid w:val="00397528"/>
    <w:pPr>
      <w:ind w:left="851"/>
    </w:pPr>
  </w:style>
  <w:style w:type="paragraph" w:customStyle="1" w:styleId="ZG">
    <w:name w:val="ZG"/>
    <w:rsid w:val="003975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97528"/>
    <w:pPr>
      <w:ind w:left="1135"/>
    </w:pPr>
  </w:style>
  <w:style w:type="paragraph" w:styleId="List4">
    <w:name w:val="List 4"/>
    <w:basedOn w:val="List3"/>
    <w:semiHidden/>
    <w:rsid w:val="00397528"/>
    <w:pPr>
      <w:ind w:left="1418"/>
    </w:pPr>
  </w:style>
  <w:style w:type="paragraph" w:styleId="List5">
    <w:name w:val="List 5"/>
    <w:basedOn w:val="List4"/>
    <w:semiHidden/>
    <w:rsid w:val="00397528"/>
    <w:pPr>
      <w:ind w:left="1702"/>
    </w:pPr>
  </w:style>
  <w:style w:type="paragraph" w:customStyle="1" w:styleId="EditorsNote">
    <w:name w:val="Editor's Note"/>
    <w:basedOn w:val="NO"/>
    <w:rsid w:val="00397528"/>
    <w:rPr>
      <w:color w:val="FF0000"/>
    </w:rPr>
  </w:style>
  <w:style w:type="paragraph" w:styleId="List">
    <w:name w:val="List"/>
    <w:basedOn w:val="Normal"/>
    <w:semiHidden/>
    <w:rsid w:val="00397528"/>
    <w:pPr>
      <w:ind w:left="568" w:hanging="284"/>
    </w:pPr>
  </w:style>
  <w:style w:type="paragraph" w:styleId="ListBullet">
    <w:name w:val="List Bullet"/>
    <w:basedOn w:val="List"/>
    <w:semiHidden/>
    <w:rsid w:val="00397528"/>
  </w:style>
  <w:style w:type="paragraph" w:styleId="ListBullet4">
    <w:name w:val="List Bullet 4"/>
    <w:basedOn w:val="ListBullet3"/>
    <w:semiHidden/>
    <w:rsid w:val="00397528"/>
    <w:pPr>
      <w:ind w:left="1418"/>
    </w:pPr>
  </w:style>
  <w:style w:type="paragraph" w:styleId="ListBullet5">
    <w:name w:val="List Bullet 5"/>
    <w:basedOn w:val="ListBullet4"/>
    <w:semiHidden/>
    <w:rsid w:val="00397528"/>
    <w:pPr>
      <w:ind w:left="1702"/>
    </w:pPr>
  </w:style>
  <w:style w:type="paragraph" w:customStyle="1" w:styleId="B1">
    <w:name w:val="B1"/>
    <w:basedOn w:val="List"/>
    <w:rsid w:val="00397528"/>
  </w:style>
  <w:style w:type="paragraph" w:customStyle="1" w:styleId="B2">
    <w:name w:val="B2"/>
    <w:basedOn w:val="List2"/>
    <w:rsid w:val="00397528"/>
  </w:style>
  <w:style w:type="paragraph" w:customStyle="1" w:styleId="B3">
    <w:name w:val="B3"/>
    <w:basedOn w:val="List3"/>
    <w:rsid w:val="00397528"/>
  </w:style>
  <w:style w:type="paragraph" w:customStyle="1" w:styleId="B4">
    <w:name w:val="B4"/>
    <w:basedOn w:val="List4"/>
    <w:rsid w:val="00397528"/>
  </w:style>
  <w:style w:type="paragraph" w:customStyle="1" w:styleId="B5">
    <w:name w:val="B5"/>
    <w:basedOn w:val="List5"/>
    <w:rsid w:val="00397528"/>
  </w:style>
  <w:style w:type="paragraph" w:styleId="Footer">
    <w:name w:val="footer"/>
    <w:basedOn w:val="Header"/>
    <w:semiHidden/>
    <w:rsid w:val="00397528"/>
    <w:pPr>
      <w:jc w:val="center"/>
    </w:pPr>
    <w:rPr>
      <w:i/>
    </w:rPr>
  </w:style>
  <w:style w:type="paragraph" w:customStyle="1" w:styleId="ZTD">
    <w:name w:val="ZTD"/>
    <w:basedOn w:val="ZB"/>
    <w:rsid w:val="003975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157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2018-01-11T09:51:00Z</dcterms:created>
  <dcterms:modified xsi:type="dcterms:W3CDTF">2018-01-11T13:09:00Z</dcterms:modified>
</cp:coreProperties>
</file>